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EF56DC">
        <w:rPr>
          <w:rFonts w:ascii="Times New Roman" w:hAnsi="Times New Roman"/>
          <w:sz w:val="24"/>
          <w:szCs w:val="24"/>
        </w:rPr>
        <w:t>196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CC3F1A" w:rsidP="00EB0A15">
      <w:pPr>
        <w:rPr>
          <w:lang w:val="sr-Cyrl-RS"/>
        </w:rPr>
      </w:pPr>
      <w:r w:rsidRPr="00072720">
        <w:rPr>
          <w:lang w:val="en-US"/>
        </w:rPr>
        <w:t>2</w:t>
      </w:r>
      <w:r w:rsidR="001C5CAA" w:rsidRPr="00072720">
        <w:rPr>
          <w:lang w:val="sr-Cyrl-RS"/>
        </w:rPr>
        <w:t xml:space="preserve">. </w:t>
      </w:r>
      <w:proofErr w:type="gramStart"/>
      <w:r w:rsidR="00EF56DC">
        <w:rPr>
          <w:lang w:val="sr-Cyrl-RS"/>
        </w:rPr>
        <w:t>октобар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EF56DC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42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C3F1A" w:rsidRPr="00072720">
        <w:rPr>
          <w:lang w:val="en-US"/>
        </w:rPr>
        <w:t>2</w:t>
      </w:r>
      <w:r w:rsidR="001C5CAA" w:rsidRPr="00072720">
        <w:rPr>
          <w:lang w:val="sr-Cyrl-RS"/>
        </w:rPr>
        <w:t xml:space="preserve">. </w:t>
      </w:r>
      <w:r w:rsidR="00537BC5">
        <w:rPr>
          <w:lang w:val="sr-Cyrl-RS"/>
        </w:rPr>
        <w:t>ОКТОБРА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37BC5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537BC5">
        <w:rPr>
          <w:rFonts w:ascii="Times New Roman" w:hAnsi="Times New Roman"/>
          <w:sz w:val="24"/>
          <w:szCs w:val="24"/>
          <w:lang w:val="sr-Cyrl-RS"/>
        </w:rPr>
        <w:t>,09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161B08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7049DB">
        <w:rPr>
          <w:rFonts w:eastAsia="Calibri"/>
          <w:lang w:val="sr-Cyrl-RS"/>
        </w:rPr>
        <w:t xml:space="preserve"> Крсто Јањушевић,</w:t>
      </w:r>
      <w:r w:rsidR="00F5287D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Александра Мајкић</w:t>
      </w:r>
      <w:r w:rsidR="002725B8" w:rsidRPr="00072720">
        <w:rPr>
          <w:rFonts w:eastAsia="Calibri"/>
          <w:lang w:val="sr-Cyrl-RS"/>
        </w:rPr>
        <w:t xml:space="preserve">, </w:t>
      </w:r>
      <w:r w:rsidR="00F353DC">
        <w:rPr>
          <w:rFonts w:eastAsia="Calibri"/>
          <w:lang w:val="sr-Cyrl-RS"/>
        </w:rPr>
        <w:t>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F5287D" w:rsidRPr="00072720">
        <w:rPr>
          <w:rFonts w:eastAsia="Calibri"/>
          <w:lang w:val="sr-Cyrl-RS"/>
        </w:rPr>
        <w:t xml:space="preserve"> Србислав Филипови</w:t>
      </w:r>
      <w:r w:rsidR="00DD5C6F" w:rsidRPr="00072720">
        <w:rPr>
          <w:rFonts w:eastAsia="Calibri"/>
          <w:lang w:val="sr-Cyrl-RS"/>
        </w:rPr>
        <w:t>ћ,</w:t>
      </w:r>
      <w:r w:rsidR="00A20759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Неђо Јовановић</w:t>
      </w:r>
      <w:r w:rsidR="00375B2B" w:rsidRPr="00072720">
        <w:rPr>
          <w:rFonts w:eastAsia="Calibri"/>
          <w:lang w:val="sr-Cyrl-RS"/>
        </w:rPr>
        <w:t xml:space="preserve">, </w:t>
      </w:r>
      <w:r w:rsidR="00E1590A">
        <w:rPr>
          <w:rFonts w:eastAsia="Calibri"/>
          <w:lang w:val="sr-Cyrl-RS"/>
        </w:rPr>
        <w:t>Петр Петровић</w:t>
      </w:r>
      <w:r w:rsidR="00A20759" w:rsidRPr="00072720">
        <w:rPr>
          <w:rFonts w:eastAsia="Calibri"/>
          <w:lang w:val="sr-Cyrl-RS"/>
        </w:rPr>
        <w:t>,</w:t>
      </w:r>
      <w:r w:rsidR="00E1590A">
        <w:rPr>
          <w:rFonts w:eastAsia="Calibri"/>
          <w:lang w:val="sr-Cyrl-RS"/>
        </w:rPr>
        <w:t xml:space="preserve"> Елвира Кова</w:t>
      </w:r>
      <w:r w:rsidR="009D6D90">
        <w:rPr>
          <w:rFonts w:eastAsia="Calibri"/>
          <w:lang w:val="sr-Cyrl-RS"/>
        </w:rPr>
        <w:t>ч, заменик члана Балинт</w:t>
      </w:r>
      <w:r w:rsidR="004A687D">
        <w:rPr>
          <w:rFonts w:eastAsia="Calibri"/>
          <w:lang w:val="sr-Cyrl-RS"/>
        </w:rPr>
        <w:t>а</w:t>
      </w:r>
      <w:r w:rsidR="009D6D90">
        <w:rPr>
          <w:rFonts w:eastAsia="Calibri"/>
          <w:lang w:val="sr-Cyrl-RS"/>
        </w:rPr>
        <w:t xml:space="preserve"> Пастора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555583">
        <w:rPr>
          <w:rFonts w:eastAsia="Calibri"/>
          <w:lang w:val="sr-Cyrl-RS"/>
        </w:rPr>
        <w:t xml:space="preserve">Милена Ћорилић и </w:t>
      </w:r>
      <w:r w:rsidR="00332AD9">
        <w:rPr>
          <w:rFonts w:eastAsia="Calibri"/>
          <w:lang w:val="sr-Cyrl-RS"/>
        </w:rPr>
        <w:t>Зоран Красић.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4A5346" w:rsidRPr="00072720">
        <w:rPr>
          <w:rFonts w:eastAsia="Calibri"/>
          <w:lang w:val="sr-Cyrl-RS"/>
        </w:rPr>
        <w:t>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665D61">
        <w:rPr>
          <w:rFonts w:eastAsia="Calibri"/>
          <w:lang w:val="sr-Cyrl-RS"/>
        </w:rPr>
        <w:t xml:space="preserve"> Саша Радуловић,</w:t>
      </w:r>
      <w:r w:rsidR="00391D70">
        <w:rPr>
          <w:rFonts w:eastAsia="Calibri"/>
          <w:lang w:val="sr-Cyrl-RS"/>
        </w:rPr>
        <w:t xml:space="preserve"> Бајро Гегић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</w:p>
    <w:p w:rsidR="00EB3B38" w:rsidRPr="00072720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EB3B38">
        <w:rPr>
          <w:rFonts w:eastAsia="Calibri"/>
          <w:lang w:val="sr-Cyrl-RS"/>
        </w:rPr>
        <w:t>Седници су присуствовали</w:t>
      </w:r>
      <w:r w:rsidR="000D65CE">
        <w:rPr>
          <w:rFonts w:eastAsia="Calibri"/>
          <w:lang w:val="sr-Cyrl-RS"/>
        </w:rPr>
        <w:t>: Дражен Маравић, помочник мин</w:t>
      </w:r>
      <w:r w:rsidR="00806E3C">
        <w:rPr>
          <w:rFonts w:eastAsia="Calibri"/>
          <w:lang w:val="sr-Cyrl-RS"/>
        </w:rPr>
        <w:t>истра</w:t>
      </w:r>
      <w:r>
        <w:rPr>
          <w:rFonts w:eastAsia="Calibri"/>
          <w:lang w:val="sr-Cyrl-RS"/>
        </w:rPr>
        <w:t xml:space="preserve"> и Јасмина Бенмансур, вршилац дужности помоћника министра</w:t>
      </w:r>
      <w:r w:rsidR="00712EC8">
        <w:rPr>
          <w:rFonts w:eastAsia="Calibri"/>
          <w:lang w:val="sr-Cyrl-RS"/>
        </w:rPr>
        <w:t xml:space="preserve"> у Министарству државне управе и локалне самоуправе</w:t>
      </w:r>
      <w:r w:rsidR="00C45CEF">
        <w:rPr>
          <w:rFonts w:eastAsia="Calibri"/>
          <w:lang w:val="sr-Cyrl-RS"/>
        </w:rPr>
        <w:t>; Милан Добријевић и Наташа Радоја, виши саветници</w:t>
      </w:r>
      <w:r w:rsidR="00B04A8A">
        <w:rPr>
          <w:rFonts w:eastAsia="Calibri"/>
          <w:lang w:val="sr-Cyrl-RS"/>
        </w:rPr>
        <w:t xml:space="preserve"> и Милан Војводић, самостални саветник у Министарству трговине, туризма и телекомуникација.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На предлог председника Одбора, </w:t>
      </w:r>
      <w:r w:rsidR="003D7C19">
        <w:rPr>
          <w:lang w:val="sr-Cyrl-RS"/>
        </w:rPr>
        <w:t xml:space="preserve">већином гласова </w:t>
      </w:r>
      <w:r w:rsidRPr="00072720">
        <w:rPr>
          <w:lang w:val="sr-Cyrl-RS"/>
        </w:rPr>
        <w:t xml:space="preserve">  (са </w:t>
      </w:r>
      <w:r w:rsidR="003D7C19">
        <w:rPr>
          <w:lang w:val="sr-Cyrl-RS"/>
        </w:rPr>
        <w:t>11</w:t>
      </w:r>
      <w:r w:rsidRPr="00072720">
        <w:rPr>
          <w:lang w:val="sr-Cyrl-RS"/>
        </w:rPr>
        <w:t xml:space="preserve"> гласова за</w:t>
      </w:r>
      <w:r w:rsidR="003D7C19">
        <w:rPr>
          <w:lang w:val="sr-Cyrl-RS"/>
        </w:rPr>
        <w:t xml:space="preserve"> и један није гласао</w:t>
      </w:r>
      <w:r w:rsidRPr="00072720">
        <w:rPr>
          <w:lang w:val="sr-Cyrl-RS"/>
        </w:rPr>
        <w:t xml:space="preserve">) је усвојен предложен дневни ред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73722A" w:rsidRDefault="0073722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5968F0" w:rsidRPr="005968F0" w:rsidRDefault="005968F0" w:rsidP="005968F0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86"/>
        <w:rPr>
          <w:rFonts w:eastAsiaTheme="minorEastAsia"/>
          <w:lang w:val="sr-Cyrl-RS"/>
        </w:rPr>
      </w:pPr>
      <w:r w:rsidRPr="005968F0">
        <w:rPr>
          <w:rFonts w:eastAsiaTheme="minorEastAsia"/>
          <w:lang w:val="sr-Cyrl-RS"/>
        </w:rPr>
        <w:t>- Усвајање записника са 34, 35, 36, 37, 38, 39, 40</w:t>
      </w:r>
      <w:r w:rsidRPr="005968F0">
        <w:rPr>
          <w:rFonts w:eastAsiaTheme="minorEastAsia"/>
          <w:lang w:val="en-US"/>
        </w:rPr>
        <w:t xml:space="preserve"> </w:t>
      </w:r>
      <w:r w:rsidRPr="005968F0">
        <w:rPr>
          <w:rFonts w:eastAsiaTheme="minorEastAsia"/>
          <w:lang w:val="sr-Cyrl-RS"/>
        </w:rPr>
        <w:t>и</w:t>
      </w:r>
      <w:r w:rsidRPr="005968F0">
        <w:rPr>
          <w:rFonts w:eastAsiaTheme="minorEastAsia"/>
          <w:lang w:val="en-US"/>
        </w:rPr>
        <w:t xml:space="preserve"> 41. </w:t>
      </w:r>
      <w:r w:rsidRPr="005968F0">
        <w:rPr>
          <w:rFonts w:eastAsiaTheme="minorEastAsia"/>
          <w:lang w:val="sr-Cyrl-RS"/>
        </w:rPr>
        <w:t>седнице Одбора;</w:t>
      </w:r>
    </w:p>
    <w:p w:rsidR="005968F0" w:rsidRPr="005968F0" w:rsidRDefault="005968F0" w:rsidP="005968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5968F0">
        <w:rPr>
          <w:rFonts w:eastAsiaTheme="minorEastAsia"/>
          <w:b/>
          <w:lang w:val="en-US"/>
        </w:rPr>
        <w:tab/>
      </w:r>
      <w:r w:rsidRPr="005968F0">
        <w:rPr>
          <w:rFonts w:eastAsiaTheme="minorEastAsia"/>
          <w:lang w:val="sr-Cyrl-CS"/>
        </w:rPr>
        <w:t>1.</w:t>
      </w:r>
      <w:r w:rsidRPr="005968F0">
        <w:rPr>
          <w:rFonts w:eastAsiaTheme="minorEastAsia"/>
          <w:b/>
          <w:lang w:val="sr-Cyrl-CS"/>
        </w:rPr>
        <w:t xml:space="preserve"> </w:t>
      </w:r>
      <w:r w:rsidRPr="005968F0">
        <w:rPr>
          <w:rFonts w:eastAsiaTheme="minorEastAsia"/>
          <w:lang w:val="sr-Cyrl-CS"/>
        </w:rPr>
        <w:t xml:space="preserve">Разматрање </w:t>
      </w:r>
      <w:r w:rsidRPr="005968F0">
        <w:rPr>
          <w:rFonts w:eastAsiaTheme="minorEastAsia"/>
          <w:bCs/>
          <w:lang w:val="sr-Cyrl-RS"/>
        </w:rPr>
        <w:t>Предлога закона о  Националној академији за јавну управу</w:t>
      </w:r>
      <w:r w:rsidRPr="005968F0">
        <w:rPr>
          <w:rFonts w:eastAsiaTheme="minorEastAsia"/>
          <w:b/>
          <w:bCs/>
          <w:lang w:val="sr-Cyrl-RS"/>
        </w:rPr>
        <w:t xml:space="preserve">, </w:t>
      </w:r>
      <w:r w:rsidRPr="005968F0">
        <w:rPr>
          <w:rFonts w:eastAsiaTheme="minorEastAsia"/>
          <w:bCs/>
          <w:lang w:val="sr-Cyrl-RS"/>
        </w:rPr>
        <w:t xml:space="preserve">који је поднела Влада;   </w:t>
      </w:r>
    </w:p>
    <w:p w:rsidR="005968F0" w:rsidRPr="005968F0" w:rsidRDefault="005968F0" w:rsidP="005968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lang w:val="sr-Cyrl-RS"/>
        </w:rPr>
      </w:pPr>
      <w:r w:rsidRPr="005968F0">
        <w:rPr>
          <w:rFonts w:eastAsiaTheme="minorEastAsia"/>
          <w:bCs/>
          <w:lang w:val="sr-Cyrl-RS"/>
        </w:rPr>
        <w:tab/>
        <w:t>2.  Разматрање Предлога закона о изменама и допунама Закона о државним службеницима,</w:t>
      </w:r>
      <w:r w:rsidRPr="005968F0">
        <w:rPr>
          <w:rFonts w:eastAsiaTheme="minorEastAsia"/>
          <w:b/>
          <w:lang w:val="sr-Cyrl-RS"/>
        </w:rPr>
        <w:t xml:space="preserve"> </w:t>
      </w:r>
      <w:r w:rsidRPr="005968F0">
        <w:rPr>
          <w:rFonts w:eastAsiaTheme="minorEastAsia"/>
          <w:lang w:val="sr-Cyrl-RS"/>
        </w:rPr>
        <w:t xml:space="preserve">који је поднела Влада;  </w:t>
      </w:r>
    </w:p>
    <w:p w:rsidR="005968F0" w:rsidRPr="005968F0" w:rsidRDefault="005968F0" w:rsidP="005968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5968F0">
        <w:rPr>
          <w:rFonts w:eastAsiaTheme="minorEastAsia"/>
          <w:bCs/>
          <w:lang w:val="sr-Cyrl-RS"/>
        </w:rPr>
        <w:tab/>
        <w:t>3. Разматрање Предлога закона о изменама Закона о информационој безбедности,</w:t>
      </w:r>
      <w:r w:rsidRPr="005968F0">
        <w:rPr>
          <w:rFonts w:eastAsiaTheme="minorEastAsia"/>
          <w:b/>
          <w:bCs/>
          <w:lang w:val="sr-Cyrl-RS"/>
        </w:rPr>
        <w:t xml:space="preserve"> </w:t>
      </w:r>
      <w:r w:rsidRPr="005968F0">
        <w:rPr>
          <w:rFonts w:eastAsiaTheme="minorEastAsia"/>
          <w:bCs/>
          <w:lang w:val="sr-Cyrl-RS"/>
        </w:rPr>
        <w:t>који је поднела Влада;</w:t>
      </w:r>
    </w:p>
    <w:p w:rsidR="005968F0" w:rsidRPr="005968F0" w:rsidRDefault="005968F0" w:rsidP="005968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 w:rsidRPr="005968F0">
        <w:rPr>
          <w:rFonts w:eastAsiaTheme="minorEastAsia"/>
          <w:lang w:val="sr-Cyrl-RS"/>
        </w:rPr>
        <w:lastRenderedPageBreak/>
        <w:tab/>
        <w:t xml:space="preserve">4. </w:t>
      </w:r>
      <w:r w:rsidRPr="005968F0">
        <w:rPr>
          <w:rFonts w:eastAsiaTheme="minorEastAsia"/>
          <w:bCs/>
          <w:lang w:val="sr-Cyrl-RS"/>
        </w:rPr>
        <w:t>Разматрање</w:t>
      </w:r>
      <w:r w:rsidRPr="005968F0">
        <w:rPr>
          <w:rFonts w:eastAsiaTheme="minorEastAsia"/>
          <w:lang w:val="sr-Cyrl-RS"/>
        </w:rPr>
        <w:t xml:space="preserve"> Предлога закона о електронском документу, електронској идентификацији  и услугама од поверења у електронском пословању, који је поднела Влада;</w:t>
      </w:r>
    </w:p>
    <w:p w:rsidR="005968F0" w:rsidRPr="005968F0" w:rsidRDefault="005968F0" w:rsidP="005968F0">
      <w:pPr>
        <w:spacing w:after="120"/>
        <w:ind w:firstLine="360"/>
        <w:jc w:val="both"/>
        <w:rPr>
          <w:rFonts w:ascii="Calibri" w:eastAsiaTheme="minorEastAsia" w:hAnsi="Calibri"/>
          <w:color w:val="000000"/>
          <w:lang w:val="en-US"/>
        </w:rPr>
      </w:pPr>
      <w:r w:rsidRPr="005968F0">
        <w:rPr>
          <w:rFonts w:eastAsiaTheme="minorEastAsia"/>
          <w:lang w:val="sr-Cyrl-RS"/>
        </w:rPr>
        <w:tab/>
        <w:t xml:space="preserve">5. </w:t>
      </w:r>
      <w:r w:rsidRPr="005968F0">
        <w:rPr>
          <w:rFonts w:eastAsiaTheme="minorEastAsia"/>
          <w:color w:val="000000"/>
          <w:lang w:val="sr-Cyrl-CS" w:eastAsia="sr-Cyrl-CS"/>
        </w:rPr>
        <w:t>Давање одговора Уставном суду поводом поступка за утврђивање неуставности одредаба члана</w:t>
      </w:r>
      <w:r w:rsidRPr="005968F0">
        <w:rPr>
          <w:rFonts w:eastAsiaTheme="minorEastAsia"/>
          <w:color w:val="000000"/>
          <w:lang w:val="sr-Latn-RS" w:eastAsia="sr-Cyrl-CS"/>
        </w:rPr>
        <w:t xml:space="preserve"> 5.</w:t>
      </w:r>
      <w:r w:rsidRPr="005968F0">
        <w:rPr>
          <w:rFonts w:eastAsiaTheme="minorEastAsia"/>
          <w:color w:val="000000"/>
          <w:lang w:val="sr-Cyrl-CS" w:eastAsia="sr-Cyrl-CS"/>
        </w:rPr>
        <w:t xml:space="preserve"> ст.</w:t>
      </w:r>
      <w:r w:rsidRPr="005968F0">
        <w:rPr>
          <w:rFonts w:eastAsiaTheme="minorEastAsia"/>
          <w:color w:val="000000"/>
          <w:lang w:val="sr-Latn-RS" w:eastAsia="sr-Cyrl-CS"/>
        </w:rPr>
        <w:t xml:space="preserve"> 3.</w:t>
      </w:r>
      <w:r w:rsidRPr="005968F0">
        <w:rPr>
          <w:rFonts w:eastAsiaTheme="minorEastAsia"/>
          <w:color w:val="000000"/>
          <w:lang w:val="sr-Cyrl-CS" w:eastAsia="sr-Cyrl-CS"/>
        </w:rPr>
        <w:t xml:space="preserve"> и</w:t>
      </w:r>
      <w:r w:rsidRPr="005968F0">
        <w:rPr>
          <w:rFonts w:eastAsiaTheme="minorEastAsia"/>
          <w:color w:val="000000"/>
          <w:lang w:val="sr-Latn-RS" w:eastAsia="sr-Cyrl-CS"/>
        </w:rPr>
        <w:t xml:space="preserve"> 4.</w:t>
      </w:r>
      <w:r w:rsidRPr="005968F0">
        <w:rPr>
          <w:rFonts w:eastAsiaTheme="minorEastAsia"/>
          <w:color w:val="000000"/>
          <w:lang w:val="sr-Cyrl-CS" w:eastAsia="sr-Cyrl-CS"/>
        </w:rPr>
        <w:t xml:space="preserve"> Закона о порезима на имовину („Службени гласник РС", бр.</w:t>
      </w:r>
      <w:r w:rsidRPr="005968F0">
        <w:rPr>
          <w:rFonts w:eastAsiaTheme="minorEastAsia"/>
          <w:color w:val="000000"/>
          <w:lang w:val="sr-Latn-RS" w:eastAsia="sr-Cyrl-CS"/>
        </w:rPr>
        <w:t xml:space="preserve"> 26/01, 45/02 -</w:t>
      </w:r>
      <w:r w:rsidRPr="005968F0">
        <w:rPr>
          <w:rFonts w:eastAsiaTheme="minorEastAsia"/>
          <w:color w:val="000000"/>
          <w:lang w:val="sr-Cyrl-CS" w:eastAsia="sr-Cyrl-CS"/>
        </w:rPr>
        <w:t xml:space="preserve"> СУС,</w:t>
      </w:r>
      <w:r w:rsidRPr="005968F0">
        <w:rPr>
          <w:rFonts w:eastAsiaTheme="minorEastAsia"/>
          <w:color w:val="000000"/>
          <w:lang w:val="sr-Latn-RS" w:eastAsia="sr-Cyrl-CS"/>
        </w:rPr>
        <w:t xml:space="preserve"> 80/02 -</w:t>
      </w:r>
      <w:r w:rsidRPr="005968F0">
        <w:rPr>
          <w:rFonts w:eastAsiaTheme="minorEastAsia"/>
          <w:color w:val="000000"/>
          <w:lang w:val="sr-Cyrl-CS" w:eastAsia="sr-Cyrl-CS"/>
        </w:rPr>
        <w:t xml:space="preserve"> др. закон, </w:t>
      </w:r>
      <w:r w:rsidRPr="005968F0">
        <w:rPr>
          <w:rFonts w:eastAsiaTheme="minorEastAsia"/>
          <w:color w:val="000000"/>
          <w:lang w:val="sr-Latn-RS" w:eastAsia="sr-Cyrl-CS"/>
        </w:rPr>
        <w:t>135/04, 61/07, 5/09, 101/10, 24/11, 78/11, 57/12 -</w:t>
      </w:r>
      <w:r w:rsidRPr="005968F0">
        <w:rPr>
          <w:rFonts w:eastAsiaTheme="minorEastAsia"/>
          <w:color w:val="000000"/>
          <w:lang w:val="sr-Cyrl-CS" w:eastAsia="sr-Cyrl-CS"/>
        </w:rPr>
        <w:t xml:space="preserve"> УС,</w:t>
      </w:r>
      <w:r w:rsidRPr="005968F0">
        <w:rPr>
          <w:rFonts w:eastAsiaTheme="minorEastAsia"/>
          <w:color w:val="000000"/>
          <w:lang w:val="sr-Latn-RS" w:eastAsia="sr-Cyrl-CS"/>
        </w:rPr>
        <w:t xml:space="preserve"> 47/13</w:t>
      </w:r>
      <w:r w:rsidRPr="005968F0">
        <w:rPr>
          <w:rFonts w:eastAsiaTheme="minorEastAsia"/>
          <w:color w:val="000000"/>
          <w:lang w:val="sr-Cyrl-CS" w:eastAsia="sr-Cyrl-CS"/>
        </w:rPr>
        <w:t xml:space="preserve"> и</w:t>
      </w:r>
      <w:r w:rsidRPr="005968F0">
        <w:rPr>
          <w:rFonts w:eastAsiaTheme="minorEastAsia"/>
          <w:color w:val="000000"/>
          <w:lang w:val="sr-Latn-RS" w:eastAsia="sr-Cyrl-CS"/>
        </w:rPr>
        <w:t xml:space="preserve"> 68/14 -</w:t>
      </w:r>
      <w:r w:rsidRPr="005968F0">
        <w:rPr>
          <w:rFonts w:eastAsiaTheme="minorEastAsia"/>
          <w:color w:val="000000"/>
          <w:lang w:val="sr-Cyrl-CS" w:eastAsia="sr-Cyrl-CS"/>
        </w:rPr>
        <w:t xml:space="preserve"> др. закон).</w:t>
      </w:r>
    </w:p>
    <w:p w:rsidR="005968F0" w:rsidRDefault="005968F0" w:rsidP="006E547C">
      <w:pPr>
        <w:spacing w:before="240" w:after="240"/>
        <w:contextualSpacing/>
        <w:jc w:val="both"/>
        <w:rPr>
          <w:rFonts w:eastAsiaTheme="minorHAnsi"/>
          <w:color w:val="000000"/>
          <w:lang w:val="en-US" w:eastAsia="sr-Cyrl-CS"/>
        </w:rPr>
      </w:pPr>
      <w:r w:rsidRPr="005968F0">
        <w:rPr>
          <w:rFonts w:eastAsiaTheme="minorHAnsi"/>
          <w:lang w:val="sr-Cyrl-RS"/>
        </w:rPr>
        <w:tab/>
        <w:t xml:space="preserve">6. </w:t>
      </w:r>
      <w:r w:rsidRPr="005968F0">
        <w:rPr>
          <w:rFonts w:eastAsiaTheme="minorHAnsi"/>
          <w:color w:val="000000"/>
          <w:lang w:val="sr-Cyrl-CS" w:eastAsia="sr-Cyrl-CS"/>
        </w:rPr>
        <w:t xml:space="preserve">Давање одговора Уставном суду </w:t>
      </w:r>
      <w:r w:rsidRPr="005968F0">
        <w:rPr>
          <w:rFonts w:eastAsiaTheme="minorHAnsi"/>
          <w:lang w:val="sr-Cyrl-RS"/>
        </w:rPr>
        <w:t xml:space="preserve">поводом иницијативе за покретање </w:t>
      </w:r>
      <w:r w:rsidRPr="005968F0">
        <w:rPr>
          <w:rFonts w:eastAsiaTheme="minorHAnsi"/>
          <w:lang w:val="sr-Cyrl-CS"/>
        </w:rPr>
        <w:t>поступк</w:t>
      </w:r>
      <w:r w:rsidRPr="005968F0">
        <w:rPr>
          <w:rFonts w:eastAsiaTheme="minorHAnsi"/>
          <w:lang w:val="sr-Cyrl-RS"/>
        </w:rPr>
        <w:t xml:space="preserve">а </w:t>
      </w:r>
      <w:r w:rsidRPr="005968F0">
        <w:rPr>
          <w:rFonts w:eastAsiaTheme="minorHAnsi"/>
          <w:lang w:val="sr-Cyrl-CS"/>
        </w:rPr>
        <w:t xml:space="preserve">за оцену уставности </w:t>
      </w:r>
      <w:r w:rsidRPr="005968F0">
        <w:rPr>
          <w:rFonts w:eastAsiaTheme="minorHAnsi"/>
          <w:color w:val="000000"/>
          <w:lang w:val="sr-Cyrl-CS" w:eastAsia="sr-Cyrl-CS"/>
        </w:rPr>
        <w:t>одредаба члана 3. тачка 3), члана 14. тач. 5) и 7) и члана 17. став 2. Закона о поступку регистрације у Агенцији за привредне регистре („Службени гласник РС", бр. 99/11 и 83/14).</w:t>
      </w:r>
    </w:p>
    <w:p w:rsidR="007763A7" w:rsidRPr="007763A7" w:rsidRDefault="007763A7" w:rsidP="006E547C">
      <w:pPr>
        <w:spacing w:before="240" w:after="240"/>
        <w:contextualSpacing/>
        <w:jc w:val="both"/>
        <w:rPr>
          <w:rFonts w:eastAsiaTheme="minorHAnsi"/>
          <w:lang w:val="en-US"/>
        </w:rPr>
      </w:pPr>
    </w:p>
    <w:p w:rsidR="00D00095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t xml:space="preserve">                  Пре преласка на одлучивање о тачкама дневног реда, Одбор је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једногласно </w:t>
      </w:r>
      <w:r>
        <w:t>усвојио записникe са</w:t>
      </w:r>
      <w:r>
        <w:rPr>
          <w:lang w:val="sr-Cyrl-RS"/>
        </w:rPr>
        <w:t xml:space="preserve"> </w:t>
      </w:r>
      <w:r w:rsidR="00C510F8">
        <w:rPr>
          <w:lang w:val="sr-Cyrl-RS"/>
        </w:rPr>
        <w:t>34, 35, 36, 37, 38, 39, 40</w:t>
      </w:r>
      <w:r>
        <w:rPr>
          <w:lang w:val="sr-Cyrl-RS"/>
        </w:rPr>
        <w:t>.</w:t>
      </w:r>
      <w:r w:rsidR="00B541B5">
        <w:rPr>
          <w:lang w:val="sr-Cyrl-RS"/>
        </w:rPr>
        <w:t xml:space="preserve"> и</w:t>
      </w:r>
      <w:r>
        <w:rPr>
          <w:lang w:val="en-US"/>
        </w:rPr>
        <w:t xml:space="preserve"> </w:t>
      </w:r>
      <w:r w:rsidR="00C510F8">
        <w:rPr>
          <w:lang w:val="sr-Cyrl-RS"/>
        </w:rPr>
        <w:t>41</w:t>
      </w:r>
      <w:r>
        <w:rPr>
          <w:lang w:val="sr-Cyrl-RS"/>
        </w:rPr>
        <w:t xml:space="preserve"> </w:t>
      </w:r>
      <w:r>
        <w:t>седнице Одбора (са</w:t>
      </w:r>
      <w:r w:rsidR="005D78E8">
        <w:rPr>
          <w:lang w:val="sr-Cyrl-RS"/>
        </w:rPr>
        <w:t xml:space="preserve"> </w:t>
      </w:r>
      <w:r w:rsidR="007763A7">
        <w:rPr>
          <w:lang w:val="en-US"/>
        </w:rPr>
        <w:t>10</w:t>
      </w:r>
      <w:r>
        <w:rPr>
          <w:lang w:val="sr-Cyrl-RS"/>
        </w:rPr>
        <w:t xml:space="preserve"> </w:t>
      </w:r>
      <w:r>
        <w:t>гласова за</w:t>
      </w:r>
      <w:r>
        <w:rPr>
          <w:lang w:val="sr-Cyrl-RS"/>
        </w:rPr>
        <w:t>).</w:t>
      </w:r>
    </w:p>
    <w:p w:rsidR="00206D68" w:rsidRPr="005968F0" w:rsidRDefault="00EB0A15" w:rsidP="00206D6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DD3FF0" w:rsidRPr="00072720">
        <w:rPr>
          <w:u w:val="single"/>
          <w:lang w:val="ru-RU"/>
        </w:rPr>
        <w:t>Прва т</w:t>
      </w:r>
      <w:r w:rsidRPr="00072720">
        <w:rPr>
          <w:u w:val="single"/>
          <w:lang w:val="ru-RU"/>
        </w:rPr>
        <w:t>ачка дневног реда</w:t>
      </w:r>
      <w:r w:rsidRPr="00072720">
        <w:rPr>
          <w:lang w:val="ru-RU"/>
        </w:rPr>
        <w:t>.</w:t>
      </w:r>
      <w:r w:rsidR="00206D68" w:rsidRPr="00206D68">
        <w:rPr>
          <w:rFonts w:eastAsiaTheme="minorEastAsia"/>
          <w:lang w:val="sr-Cyrl-CS"/>
        </w:rPr>
        <w:t xml:space="preserve"> </w:t>
      </w:r>
      <w:r w:rsidR="00206D68" w:rsidRPr="005968F0">
        <w:rPr>
          <w:rFonts w:eastAsiaTheme="minorEastAsia"/>
          <w:lang w:val="sr-Cyrl-CS"/>
        </w:rPr>
        <w:t xml:space="preserve">Разматрање </w:t>
      </w:r>
      <w:r w:rsidR="00206D68" w:rsidRPr="005968F0">
        <w:rPr>
          <w:rFonts w:eastAsiaTheme="minorEastAsia"/>
          <w:bCs/>
          <w:lang w:val="sr-Cyrl-RS"/>
        </w:rPr>
        <w:t>Предлога закона о  Националној академији за јавну управу</w:t>
      </w:r>
      <w:r w:rsidR="00206D68" w:rsidRPr="005968F0">
        <w:rPr>
          <w:rFonts w:eastAsiaTheme="minorEastAsia"/>
          <w:b/>
          <w:bCs/>
          <w:lang w:val="sr-Cyrl-RS"/>
        </w:rPr>
        <w:t xml:space="preserve">, </w:t>
      </w:r>
      <w:r w:rsidR="00206D68" w:rsidRPr="005968F0">
        <w:rPr>
          <w:rFonts w:eastAsiaTheme="minorEastAsia"/>
          <w:bCs/>
          <w:lang w:val="sr-Cyrl-RS"/>
        </w:rPr>
        <w:t xml:space="preserve">који је поднела Влада;   </w:t>
      </w:r>
    </w:p>
    <w:p w:rsidR="00DC6A3C" w:rsidRDefault="00DD666F" w:rsidP="00DD666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sr-Cyrl-CS"/>
        </w:rPr>
        <w:t xml:space="preserve">                  </w:t>
      </w:r>
      <w:r w:rsidR="00DC6A3C">
        <w:rPr>
          <w:lang w:val="sr-Cyrl-CS"/>
        </w:rPr>
        <w:t>Одбор је</w:t>
      </w:r>
      <w:r w:rsidR="00DC6A3C">
        <w:rPr>
          <w:lang w:val="sr-Cyrl-RS"/>
        </w:rPr>
        <w:t xml:space="preserve"> </w:t>
      </w:r>
      <w:r w:rsidR="00206D68">
        <w:rPr>
          <w:rFonts w:eastAsiaTheme="minorEastAsia"/>
          <w:lang w:val="sr-Cyrl-CS"/>
        </w:rPr>
        <w:t>р</w:t>
      </w:r>
      <w:r w:rsidR="00206D68" w:rsidRPr="005968F0">
        <w:rPr>
          <w:rFonts w:eastAsiaTheme="minorEastAsia"/>
          <w:lang w:val="sr-Cyrl-CS"/>
        </w:rPr>
        <w:t>азматр</w:t>
      </w:r>
      <w:r w:rsidR="006C141F">
        <w:rPr>
          <w:rFonts w:eastAsiaTheme="minorEastAsia"/>
          <w:lang w:val="sr-Cyrl-CS"/>
        </w:rPr>
        <w:t>ио</w:t>
      </w:r>
      <w:r w:rsidR="00206D68" w:rsidRPr="005968F0">
        <w:rPr>
          <w:rFonts w:eastAsiaTheme="minorEastAsia"/>
          <w:lang w:val="sr-Cyrl-CS"/>
        </w:rPr>
        <w:t xml:space="preserve"> </w:t>
      </w:r>
      <w:r w:rsidR="006C141F">
        <w:rPr>
          <w:rFonts w:eastAsiaTheme="minorEastAsia"/>
          <w:bCs/>
          <w:lang w:val="sr-Cyrl-RS"/>
        </w:rPr>
        <w:t>Предлог</w:t>
      </w:r>
      <w:r w:rsidR="00206D68" w:rsidRPr="005968F0">
        <w:rPr>
          <w:rFonts w:eastAsiaTheme="minorEastAsia"/>
          <w:bCs/>
          <w:lang w:val="sr-Cyrl-RS"/>
        </w:rPr>
        <w:t xml:space="preserve"> закона о  Националној академији за јавну управу</w:t>
      </w:r>
      <w:r w:rsidR="00206D68" w:rsidRPr="005968F0">
        <w:rPr>
          <w:rFonts w:eastAsiaTheme="minorEastAsia"/>
          <w:b/>
          <w:bCs/>
          <w:lang w:val="sr-Cyrl-RS"/>
        </w:rPr>
        <w:t xml:space="preserve">, </w:t>
      </w:r>
      <w:r w:rsidR="006C141F">
        <w:rPr>
          <w:rFonts w:eastAsiaTheme="minorEastAsia"/>
          <w:bCs/>
          <w:lang w:val="sr-Cyrl-RS"/>
        </w:rPr>
        <w:t>који је поднела Влада,</w:t>
      </w:r>
      <w:r w:rsidR="00DC6A3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6C141F">
        <w:rPr>
          <w:rFonts w:eastAsia="Calibri"/>
          <w:lang w:val="sr-Cyrl-RS"/>
        </w:rPr>
        <w:t>већином гласова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 xml:space="preserve">(са </w:t>
      </w:r>
      <w:r w:rsidR="006C141F">
        <w:rPr>
          <w:rFonts w:eastAsia="Calibri"/>
          <w:lang w:val="sr-Cyrl-RS"/>
        </w:rPr>
        <w:t>11</w:t>
      </w:r>
      <w:r w:rsidR="00C412F4">
        <w:rPr>
          <w:rFonts w:eastAsia="Calibri"/>
          <w:lang w:val="sr-Cyrl-RS"/>
        </w:rPr>
        <w:t xml:space="preserve"> гласова за</w:t>
      </w:r>
      <w:r w:rsidR="006C141F">
        <w:rPr>
          <w:rFonts w:eastAsia="Calibri"/>
          <w:lang w:val="sr-Cyrl-RS"/>
        </w:rPr>
        <w:t xml:space="preserve"> и једним против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14C95" w:rsidRDefault="00E0226C" w:rsidP="00E14C9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6D5E6A" w:rsidRPr="005968F0">
        <w:rPr>
          <w:rFonts w:eastAsiaTheme="minorEastAsia"/>
          <w:bCs/>
          <w:lang w:val="sr-Cyrl-RS"/>
        </w:rPr>
        <w:t>Разматрање Предлога закона о изменама и допунама Закона о државним службеницима,</w:t>
      </w:r>
      <w:r w:rsidR="006D5E6A" w:rsidRPr="005968F0">
        <w:rPr>
          <w:rFonts w:eastAsiaTheme="minorEastAsia"/>
          <w:b/>
          <w:lang w:val="sr-Cyrl-RS"/>
        </w:rPr>
        <w:t xml:space="preserve"> </w:t>
      </w:r>
      <w:r w:rsidR="006D5E6A" w:rsidRPr="005968F0">
        <w:rPr>
          <w:rFonts w:eastAsiaTheme="minorEastAsia"/>
          <w:lang w:val="sr-Cyrl-RS"/>
        </w:rPr>
        <w:t>који је поднела Влада</w:t>
      </w:r>
      <w:r w:rsidR="006D5E6A">
        <w:rPr>
          <w:rFonts w:eastAsiaTheme="minorEastAsia"/>
          <w:lang w:val="sr-Cyrl-RS"/>
        </w:rPr>
        <w:t>.</w:t>
      </w:r>
      <w:r w:rsidR="00E14C95" w:rsidRPr="00E14C95">
        <w:rPr>
          <w:rFonts w:eastAsiaTheme="minorHAnsi" w:cs="Arial"/>
          <w:bCs/>
          <w:lang w:val="sr-Cyrl-RS"/>
        </w:rPr>
        <w:t xml:space="preserve"> 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4220FC" w:rsidRPr="00B36929">
        <w:rPr>
          <w:rFonts w:eastAsiaTheme="minorHAnsi" w:cs="Arial"/>
          <w:bCs/>
          <w:lang w:val="sr-Cyrl-RS"/>
        </w:rPr>
        <w:t xml:space="preserve"> </w:t>
      </w:r>
      <w:r w:rsidR="006D5E6A" w:rsidRPr="005968F0">
        <w:rPr>
          <w:rFonts w:eastAsiaTheme="minorEastAsia"/>
          <w:bCs/>
          <w:lang w:val="sr-Cyrl-RS"/>
        </w:rPr>
        <w:t>Предлог закона о изменама и допунама Закона о државним службеницима,</w:t>
      </w:r>
      <w:r w:rsidR="006D5E6A" w:rsidRPr="005968F0">
        <w:rPr>
          <w:rFonts w:eastAsiaTheme="minorEastAsia"/>
          <w:b/>
          <w:lang w:val="sr-Cyrl-RS"/>
        </w:rPr>
        <w:t xml:space="preserve"> </w:t>
      </w:r>
      <w:r w:rsidR="006D5E6A" w:rsidRPr="005968F0">
        <w:rPr>
          <w:rFonts w:eastAsiaTheme="minorEastAsia"/>
          <w:lang w:val="sr-Cyrl-RS"/>
        </w:rPr>
        <w:t>који је поднела Влада</w:t>
      </w:r>
      <w:r w:rsidR="006D5E6A">
        <w:rPr>
          <w:rFonts w:eastAsiaTheme="minorEastAsia"/>
          <w:lang w:val="sr-Cyrl-RS"/>
        </w:rPr>
        <w:t>,</w:t>
      </w:r>
      <w:r w:rsidR="00427343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D30CEF">
        <w:rPr>
          <w:lang w:val="sr-Cyrl-CS"/>
        </w:rPr>
        <w:t xml:space="preserve"> </w:t>
      </w:r>
      <w:r w:rsidR="00E5131D" w:rsidRPr="00072720">
        <w:rPr>
          <w:rFonts w:eastAsia="Calibri"/>
        </w:rPr>
        <w:t xml:space="preserve">Одбор је одлуку донео </w:t>
      </w:r>
      <w:r w:rsidR="00AC1A22">
        <w:rPr>
          <w:rFonts w:eastAsia="Calibri"/>
          <w:lang w:val="sr-Cyrl-RS"/>
        </w:rPr>
        <w:t>већином гласова</w:t>
      </w:r>
      <w:r w:rsidR="00E5131D" w:rsidRPr="00072720">
        <w:rPr>
          <w:rFonts w:eastAsia="Calibri"/>
          <w:lang w:val="sr-Cyrl-RS"/>
        </w:rPr>
        <w:t xml:space="preserve"> (са </w:t>
      </w:r>
      <w:r w:rsidR="00427343">
        <w:rPr>
          <w:rFonts w:eastAsia="Calibri"/>
          <w:lang w:val="sr-Cyrl-RS"/>
        </w:rPr>
        <w:t>11</w:t>
      </w:r>
      <w:r w:rsidR="00E5131D" w:rsidRPr="00072720">
        <w:rPr>
          <w:rFonts w:eastAsia="Calibri"/>
          <w:lang w:val="sr-Cyrl-RS"/>
        </w:rPr>
        <w:t xml:space="preserve"> глас</w:t>
      </w:r>
      <w:r w:rsidR="00B13C86" w:rsidRPr="00072720">
        <w:rPr>
          <w:rFonts w:eastAsia="Calibri"/>
          <w:lang w:val="sr-Cyrl-RS"/>
        </w:rPr>
        <w:t>ова</w:t>
      </w:r>
      <w:r w:rsidR="005E665A">
        <w:rPr>
          <w:rFonts w:eastAsia="Calibri"/>
          <w:lang w:val="sr-Cyrl-RS"/>
        </w:rPr>
        <w:t xml:space="preserve"> за</w:t>
      </w:r>
      <w:r w:rsidR="00427343">
        <w:rPr>
          <w:rFonts w:eastAsia="Calibri"/>
          <w:lang w:val="sr-Cyrl-RS"/>
        </w:rPr>
        <w:t xml:space="preserve"> и јдним против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D30CEF">
      <w:pPr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101377" w:rsidRDefault="00E5131D" w:rsidP="00D36F2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  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Pr="00072720">
        <w:rPr>
          <w:rFonts w:eastAsiaTheme="minorHAnsi" w:cs="Arial"/>
          <w:bCs/>
          <w:lang w:val="sr-Cyrl-RS"/>
        </w:rPr>
        <w:t xml:space="preserve">. </w:t>
      </w:r>
      <w:r w:rsidR="004870F6" w:rsidRPr="005968F0">
        <w:rPr>
          <w:rFonts w:eastAsiaTheme="minorEastAsia"/>
          <w:bCs/>
          <w:lang w:val="sr-Cyrl-RS"/>
        </w:rPr>
        <w:t>Разматрање Предлога закона о изменама Закона о информационој безбедности,</w:t>
      </w:r>
      <w:r w:rsidR="004870F6" w:rsidRPr="005968F0">
        <w:rPr>
          <w:rFonts w:eastAsiaTheme="minorEastAsia"/>
          <w:b/>
          <w:bCs/>
          <w:lang w:val="sr-Cyrl-RS"/>
        </w:rPr>
        <w:t xml:space="preserve"> </w:t>
      </w:r>
      <w:r w:rsidR="004870F6" w:rsidRPr="005968F0">
        <w:rPr>
          <w:rFonts w:eastAsiaTheme="minorEastAsia"/>
          <w:bCs/>
          <w:lang w:val="sr-Cyrl-RS"/>
        </w:rPr>
        <w:t>који је поднела Влада</w:t>
      </w:r>
      <w:r w:rsidR="002C7756">
        <w:rPr>
          <w:rFonts w:eastAsiaTheme="minorEastAsia"/>
          <w:bCs/>
          <w:lang w:val="sr-Cyrl-RS"/>
        </w:rPr>
        <w:t>.</w:t>
      </w:r>
    </w:p>
    <w:p w:rsidR="004870F6" w:rsidRDefault="004870F6" w:rsidP="002C775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Pr="005968F0">
        <w:rPr>
          <w:rFonts w:eastAsiaTheme="minorEastAsia"/>
          <w:bCs/>
          <w:lang w:val="sr-Cyrl-RS"/>
        </w:rPr>
        <w:t>Предлог закона о изменама Закона о информационој безбедности,</w:t>
      </w:r>
      <w:r w:rsidRPr="005968F0">
        <w:rPr>
          <w:rFonts w:eastAsiaTheme="minorEastAsia"/>
          <w:b/>
          <w:bCs/>
          <w:lang w:val="sr-Cyrl-RS"/>
        </w:rPr>
        <w:t xml:space="preserve"> </w:t>
      </w:r>
      <w:r w:rsidRPr="005968F0">
        <w:rPr>
          <w:rFonts w:eastAsiaTheme="minorEastAsia"/>
          <w:bCs/>
          <w:lang w:val="sr-Cyrl-RS"/>
        </w:rPr>
        <w:t>који је поднела Влада</w:t>
      </w:r>
      <w:r w:rsidR="002C7756">
        <w:rPr>
          <w:rFonts w:eastAsiaTheme="minorEastAsia"/>
          <w:bCs/>
          <w:lang w:val="sr-Cyrl-R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7CB7" w:rsidRPr="00072720" w:rsidRDefault="002C7756" w:rsidP="003A2C02">
      <w:pPr>
        <w:spacing w:before="120"/>
        <w:ind w:left="1080" w:hanging="36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363314" w:rsidRPr="00072720">
        <w:rPr>
          <w:rFonts w:eastAsia="Calibri"/>
          <w:lang w:val="sr-Cyrl-RS"/>
        </w:rPr>
        <w:t xml:space="preserve"> </w:t>
      </w:r>
      <w:r w:rsidR="00E67CB7" w:rsidRPr="00072720">
        <w:rPr>
          <w:rFonts w:eastAsia="Calibri"/>
        </w:rPr>
        <w:t xml:space="preserve">Одбор је одлуку донео </w:t>
      </w:r>
      <w:r w:rsidR="00DB66EC">
        <w:rPr>
          <w:rFonts w:eastAsia="Calibri"/>
          <w:lang w:val="sr-Cyrl-RS"/>
        </w:rPr>
        <w:t>већином гласова</w:t>
      </w:r>
      <w:r w:rsidR="00E67CB7" w:rsidRPr="00072720">
        <w:rPr>
          <w:rFonts w:eastAsia="Calibri"/>
          <w:lang w:val="sr-Cyrl-RS"/>
        </w:rPr>
        <w:t xml:space="preserve"> (са </w:t>
      </w:r>
      <w:r w:rsidR="00C770C8">
        <w:rPr>
          <w:rFonts w:eastAsia="Calibri"/>
          <w:lang w:val="sr-Cyrl-RS"/>
        </w:rPr>
        <w:t>11</w:t>
      </w:r>
      <w:r w:rsidR="00E67CB7" w:rsidRPr="00072720">
        <w:rPr>
          <w:rFonts w:eastAsia="Calibri"/>
          <w:lang w:val="sr-Cyrl-RS"/>
        </w:rPr>
        <w:t xml:space="preserve"> гласова за</w:t>
      </w:r>
      <w:r w:rsidR="00C770C8">
        <w:rPr>
          <w:rFonts w:eastAsia="Calibri"/>
          <w:lang w:val="sr-Cyrl-RS"/>
        </w:rPr>
        <w:t xml:space="preserve"> и једним против</w:t>
      </w:r>
      <w:r w:rsidR="00E67CB7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2C7756" w:rsidRDefault="002C7756" w:rsidP="00617FBF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   </w:t>
      </w:r>
      <w:r w:rsidRPr="00B03D74">
        <w:rPr>
          <w:u w:val="single"/>
          <w:lang w:val="sr-Cyrl-RS"/>
        </w:rPr>
        <w:t>Четврта тачка дневног реда</w:t>
      </w:r>
      <w:r>
        <w:rPr>
          <w:lang w:val="sr-Cyrl-RS"/>
        </w:rPr>
        <w:t>.</w:t>
      </w:r>
      <w:r w:rsidRPr="002C7756">
        <w:rPr>
          <w:rFonts w:eastAsiaTheme="minorEastAsia"/>
          <w:bCs/>
          <w:lang w:val="sr-Cyrl-RS"/>
        </w:rPr>
        <w:t xml:space="preserve"> </w:t>
      </w:r>
      <w:r w:rsidRPr="005968F0">
        <w:rPr>
          <w:rFonts w:eastAsiaTheme="minorEastAsia"/>
          <w:bCs/>
          <w:lang w:val="sr-Cyrl-RS"/>
        </w:rPr>
        <w:t>Разматрање</w:t>
      </w:r>
      <w:r w:rsidRPr="005968F0">
        <w:rPr>
          <w:rFonts w:eastAsiaTheme="minorEastAsia"/>
          <w:lang w:val="sr-Cyrl-RS"/>
        </w:rPr>
        <w:t xml:space="preserve"> Предлога закона о електронском документу, електронској идентификацији  и услугама од поверења у електронском пословању, који је поднела Влада</w:t>
      </w:r>
      <w:r w:rsidR="00D05E58">
        <w:rPr>
          <w:rFonts w:eastAsiaTheme="minorEastAsia"/>
          <w:lang w:val="sr-Cyrl-RS"/>
        </w:rPr>
        <w:t>.</w:t>
      </w:r>
    </w:p>
    <w:p w:rsidR="002C7756" w:rsidRDefault="00D05E58" w:rsidP="00803BE0">
      <w:pPr>
        <w:tabs>
          <w:tab w:val="left" w:pos="900"/>
        </w:tabs>
        <w:spacing w:before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Одбор је размотрио</w:t>
      </w:r>
      <w:r w:rsidRPr="00D05E58">
        <w:rPr>
          <w:rFonts w:eastAsiaTheme="minorEastAsia"/>
          <w:bCs/>
          <w:lang w:val="sr-Cyrl-RS"/>
        </w:rPr>
        <w:t xml:space="preserve"> </w:t>
      </w:r>
      <w:r w:rsidRPr="005968F0">
        <w:rPr>
          <w:rFonts w:eastAsiaTheme="minorEastAsia"/>
          <w:lang w:val="sr-Cyrl-RS"/>
        </w:rPr>
        <w:t>Предлогазакона о електронском документу, електронској идентификацији и услугама од поверења у електронском пословању, који је поднела Влада</w:t>
      </w:r>
      <w:r>
        <w:rPr>
          <w:rFonts w:eastAsiaTheme="minorEastAsia"/>
          <w:bCs/>
          <w:lang w:val="sr-Cyrl-R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</w:p>
    <w:p w:rsidR="00C770C8" w:rsidRPr="00072720" w:rsidRDefault="00C770C8" w:rsidP="00617FBF">
      <w:pPr>
        <w:tabs>
          <w:tab w:val="left" w:pos="1080"/>
        </w:tabs>
        <w:spacing w:before="120"/>
        <w:ind w:firstLine="1080"/>
        <w:jc w:val="both"/>
        <w:rPr>
          <w:color w:val="000000"/>
          <w:lang w:val="sr-Cyrl-RS"/>
        </w:rPr>
      </w:pPr>
      <w:r w:rsidRPr="00072720">
        <w:rPr>
          <w:rFonts w:eastAsia="Calibri"/>
        </w:rPr>
        <w:t>Одбор је одлуку донео</w:t>
      </w:r>
      <w:r w:rsidR="00D43ABA">
        <w:rPr>
          <w:rFonts w:eastAsia="Calibri"/>
          <w:lang w:val="sr-Cyrl-RS"/>
        </w:rPr>
        <w:t xml:space="preserve"> </w:t>
      </w:r>
      <w:r w:rsidR="00BC48A8"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11</w:t>
      </w:r>
      <w:r w:rsidRPr="00072720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 xml:space="preserve"> и једним против</w:t>
      </w:r>
      <w:r w:rsidRPr="00072720">
        <w:rPr>
          <w:rFonts w:eastAsia="Calibri"/>
          <w:lang w:val="sr-Cyrl-RS"/>
        </w:rPr>
        <w:t>).</w:t>
      </w:r>
    </w:p>
    <w:p w:rsidR="00C770C8" w:rsidRDefault="00C770C8" w:rsidP="00C770C8">
      <w:pPr>
        <w:tabs>
          <w:tab w:val="left" w:pos="90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>
        <w:rPr>
          <w:rFonts w:eastAsia="Calibri"/>
          <w:lang w:val="sr-Cyrl-RS"/>
        </w:rPr>
        <w:t xml:space="preserve">    </w:t>
      </w:r>
      <w:r w:rsidRPr="00072720">
        <w:rPr>
          <w:rFonts w:eastAsia="Calibri"/>
          <w:lang w:val="sr-Cyrl-RS"/>
        </w:rPr>
        <w:t xml:space="preserve"> </w:t>
      </w:r>
      <w:r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</w:p>
    <w:p w:rsidR="00B03D74" w:rsidRDefault="00B03D74" w:rsidP="004550EB">
      <w:pPr>
        <w:tabs>
          <w:tab w:val="left" w:pos="1080"/>
        </w:tabs>
        <w:spacing w:before="120"/>
        <w:jc w:val="both"/>
        <w:rPr>
          <w:rFonts w:eastAsiaTheme="minorEastAsia"/>
          <w:color w:val="000000"/>
          <w:lang w:val="en-US" w:eastAsia="sr-Cyrl-CS"/>
        </w:rPr>
      </w:pPr>
      <w:r>
        <w:rPr>
          <w:lang w:val="sr-Cyrl-RS"/>
        </w:rPr>
        <w:tab/>
      </w:r>
      <w:r w:rsidRPr="00CD7BEA">
        <w:rPr>
          <w:u w:val="single"/>
          <w:lang w:val="sr-Cyrl-RS"/>
        </w:rPr>
        <w:t>Пета тачка дневног реда</w:t>
      </w:r>
      <w:r>
        <w:rPr>
          <w:lang w:val="sr-Cyrl-RS"/>
        </w:rPr>
        <w:t>.</w:t>
      </w:r>
      <w:r w:rsidR="00CD7BEA" w:rsidRPr="00CD7BEA">
        <w:rPr>
          <w:rFonts w:eastAsiaTheme="minorEastAsia"/>
          <w:color w:val="000000"/>
          <w:lang w:val="sr-Cyrl-CS" w:eastAsia="sr-Cyrl-CS"/>
        </w:rPr>
        <w:t xml:space="preserve"> </w:t>
      </w:r>
      <w:r w:rsidR="00CD7BEA" w:rsidRPr="005968F0">
        <w:rPr>
          <w:rFonts w:eastAsiaTheme="minorEastAsia"/>
          <w:color w:val="000000"/>
          <w:lang w:val="sr-Cyrl-CS" w:eastAsia="sr-Cyrl-CS"/>
        </w:rPr>
        <w:t>Давање одговора Уставном суду поводом поступка за утврђивање неуставности одредаба члана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5.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ст.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3.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и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4.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Закона о порезима на имовину („Службени гласник РС", бр.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26/01, 45/02 -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СУС,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80/02 -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др. закон, </w:t>
      </w:r>
      <w:r w:rsidR="00CD7BEA" w:rsidRPr="005968F0">
        <w:rPr>
          <w:rFonts w:eastAsiaTheme="minorEastAsia"/>
          <w:color w:val="000000"/>
          <w:lang w:val="sr-Latn-RS" w:eastAsia="sr-Cyrl-CS"/>
        </w:rPr>
        <w:t>135/04, 61/07, 5/09, 101/10, 24/11, 78/11, 57/12 -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УС,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47/13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и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68/14 -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др. закон</w:t>
      </w:r>
      <w:r w:rsidR="00CD7BEA">
        <w:rPr>
          <w:rFonts w:eastAsiaTheme="minorEastAsia"/>
          <w:color w:val="000000"/>
          <w:lang w:val="sr-Cyrl-CS" w:eastAsia="sr-Cyrl-CS"/>
        </w:rPr>
        <w:t>.</w:t>
      </w:r>
    </w:p>
    <w:p w:rsidR="00222DED" w:rsidRDefault="00222DED" w:rsidP="00642C3D">
      <w:pPr>
        <w:tabs>
          <w:tab w:val="left" w:pos="1080"/>
        </w:tabs>
        <w:spacing w:before="120" w:after="120"/>
        <w:ind w:firstLine="1080"/>
        <w:jc w:val="both"/>
        <w:rPr>
          <w:rFonts w:eastAsiaTheme="minorHAnsi"/>
          <w:lang w:val="sr-Cyrl-CS"/>
        </w:rPr>
      </w:pPr>
      <w:r w:rsidRPr="00D664BC">
        <w:rPr>
          <w:rFonts w:eastAsiaTheme="minorHAnsi"/>
          <w:lang w:val="sr-Cyrl-CS"/>
        </w:rPr>
        <w:t>У дискусији по овој тачки дневног реда учествовали су</w:t>
      </w:r>
      <w:r>
        <w:rPr>
          <w:rFonts w:eastAsiaTheme="minorHAnsi"/>
          <w:lang w:val="sr-Cyrl-CS"/>
        </w:rPr>
        <w:t xml:space="preserve"> </w:t>
      </w:r>
      <w:r w:rsidR="00642C3D">
        <w:rPr>
          <w:rFonts w:eastAsiaTheme="minorHAnsi"/>
          <w:lang w:val="sr-Cyrl-RS"/>
        </w:rPr>
        <w:t>Зоран Красић</w:t>
      </w:r>
      <w:r>
        <w:rPr>
          <w:rFonts w:eastAsiaTheme="minorHAnsi"/>
          <w:lang w:val="sr-Cyrl-CS"/>
        </w:rPr>
        <w:t xml:space="preserve">, члан Одбора </w:t>
      </w:r>
      <w:r w:rsidRPr="00D664BC">
        <w:rPr>
          <w:rFonts w:eastAsiaTheme="minorHAnsi"/>
          <w:lang w:val="sr-Cyrl-CS"/>
        </w:rPr>
        <w:t xml:space="preserve">и </w:t>
      </w:r>
      <w:r>
        <w:rPr>
          <w:rFonts w:eastAsiaTheme="minorHAnsi"/>
          <w:lang w:val="sr-Cyrl-CS"/>
        </w:rPr>
        <w:t>Ђорђе Комленски,</w:t>
      </w:r>
      <w:r w:rsidRPr="00540DF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председник Одбора</w:t>
      </w:r>
      <w:r w:rsidRPr="00D664BC">
        <w:rPr>
          <w:rFonts w:eastAsiaTheme="minorHAnsi"/>
          <w:lang w:val="sr-Cyrl-CS"/>
        </w:rPr>
        <w:t>.</w:t>
      </w:r>
    </w:p>
    <w:p w:rsidR="00C770C8" w:rsidRDefault="00E85DE7" w:rsidP="00642C3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 xml:space="preserve">                 </w:t>
      </w:r>
      <w:r w:rsidR="00642C3D">
        <w:rPr>
          <w:lang w:val="sr-Cyrl-CS"/>
        </w:rPr>
        <w:t xml:space="preserve">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</w:t>
      </w:r>
      <w:r>
        <w:rPr>
          <w:lang w:val="sr-Cyrl-RS"/>
        </w:rPr>
        <w:t>утврдио текст мишљења које ће се доставитиУставном суду.</w:t>
      </w:r>
    </w:p>
    <w:p w:rsidR="00C770C8" w:rsidRPr="00072720" w:rsidRDefault="00C770C8" w:rsidP="00C770C8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Pr="00072720">
        <w:rPr>
          <w:rFonts w:eastAsia="Calibri"/>
        </w:rPr>
        <w:t xml:space="preserve">Одбор је одлуку донео </w:t>
      </w:r>
      <w:r w:rsidR="00BC48A8"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11</w:t>
      </w:r>
      <w:r w:rsidRPr="00072720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 xml:space="preserve"> и једним против</w:t>
      </w:r>
      <w:r w:rsidRPr="00072720">
        <w:rPr>
          <w:rFonts w:eastAsia="Calibri"/>
          <w:lang w:val="sr-Cyrl-RS"/>
        </w:rPr>
        <w:t>).</w:t>
      </w:r>
    </w:p>
    <w:p w:rsidR="00C770C8" w:rsidRDefault="00C770C8" w:rsidP="004550EB">
      <w:pPr>
        <w:tabs>
          <w:tab w:val="left" w:pos="900"/>
          <w:tab w:val="left" w:pos="1080"/>
        </w:tabs>
        <w:spacing w:before="120"/>
        <w:ind w:firstLine="1080"/>
        <w:jc w:val="both"/>
        <w:rPr>
          <w:lang w:val="sr-Cyrl-RS"/>
        </w:rPr>
      </w:pPr>
      <w:r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</w:p>
    <w:p w:rsidR="00E92D76" w:rsidRDefault="00CD7BEA" w:rsidP="006B2117">
      <w:pPr>
        <w:spacing w:before="120" w:after="120"/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lang w:val="sr-Cyrl-RS"/>
        </w:rPr>
        <w:tab/>
        <w:t xml:space="preserve">      </w:t>
      </w:r>
      <w:r w:rsidRPr="0082187B">
        <w:rPr>
          <w:u w:val="single"/>
          <w:lang w:val="sr-Cyrl-RS"/>
        </w:rPr>
        <w:t>Шеста тачка дневног реда</w:t>
      </w:r>
      <w:r w:rsidR="004550EB">
        <w:rPr>
          <w:lang w:val="sr-Cyrl-RS"/>
        </w:rPr>
        <w:t>.</w:t>
      </w:r>
      <w:r w:rsidR="00E92D76" w:rsidRPr="00E92D76">
        <w:rPr>
          <w:rFonts w:eastAsiaTheme="minorHAnsi"/>
          <w:color w:val="000000"/>
          <w:lang w:val="sr-Cyrl-CS" w:eastAsia="sr-Cyrl-CS"/>
        </w:rPr>
        <w:t xml:space="preserve"> 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Давање одговора Уставном суду </w:t>
      </w:r>
      <w:r w:rsidR="00E92D76" w:rsidRPr="005968F0">
        <w:rPr>
          <w:rFonts w:eastAsiaTheme="minorHAnsi"/>
          <w:lang w:val="sr-Cyrl-RS"/>
        </w:rPr>
        <w:t xml:space="preserve">поводом иницијативе за покретање </w:t>
      </w:r>
      <w:r w:rsidR="00E92D76" w:rsidRPr="005968F0">
        <w:rPr>
          <w:rFonts w:eastAsiaTheme="minorHAnsi"/>
          <w:lang w:val="sr-Cyrl-CS"/>
        </w:rPr>
        <w:t>поступк</w:t>
      </w:r>
      <w:r w:rsidR="00E92D76" w:rsidRPr="005968F0">
        <w:rPr>
          <w:rFonts w:eastAsiaTheme="minorHAnsi"/>
          <w:lang w:val="sr-Cyrl-RS"/>
        </w:rPr>
        <w:t xml:space="preserve">а </w:t>
      </w:r>
      <w:r w:rsidR="00E92D76" w:rsidRPr="005968F0">
        <w:rPr>
          <w:rFonts w:eastAsiaTheme="minorHAnsi"/>
          <w:lang w:val="sr-Cyrl-CS"/>
        </w:rPr>
        <w:t xml:space="preserve">за оцену уставности </w:t>
      </w:r>
      <w:r w:rsidR="00E92D76" w:rsidRPr="005968F0">
        <w:rPr>
          <w:rFonts w:eastAsiaTheme="minorHAnsi"/>
          <w:color w:val="000000"/>
          <w:lang w:val="sr-Cyrl-CS" w:eastAsia="sr-Cyrl-CS"/>
        </w:rPr>
        <w:t>одредаба члана 3. тачка 3), члана 14. тач. 5) и 7) и члана 17. став 2. Закона о поступку регистрације у Агенцији за привредне регистре („Службени гласник РС", бр. 99/11 и 83/14).</w:t>
      </w:r>
    </w:p>
    <w:p w:rsidR="00BC48A8" w:rsidRDefault="00BC48A8" w:rsidP="006B2117">
      <w:pPr>
        <w:spacing w:before="120"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</w:t>
      </w:r>
      <w:r w:rsidRPr="00D664BC">
        <w:rPr>
          <w:rFonts w:eastAsiaTheme="minorHAnsi"/>
          <w:lang w:val="sr-Cyrl-CS"/>
        </w:rPr>
        <w:t>У дискусији по овој тачки дневног реда учествовали су</w:t>
      </w:r>
      <w:r>
        <w:rPr>
          <w:rFonts w:eastAsiaTheme="minorHAnsi"/>
          <w:lang w:val="sr-Cyrl-CS"/>
        </w:rPr>
        <w:t xml:space="preserve"> </w:t>
      </w:r>
      <w:r w:rsidR="0050076D">
        <w:rPr>
          <w:rFonts w:eastAsiaTheme="minorHAnsi"/>
          <w:lang w:val="sr-Cyrl-CS"/>
        </w:rPr>
        <w:t>Зоран Красић</w:t>
      </w:r>
      <w:r>
        <w:rPr>
          <w:rFonts w:eastAsiaTheme="minorHAnsi"/>
          <w:lang w:val="sr-Cyrl-CS"/>
        </w:rPr>
        <w:t xml:space="preserve">, члан Одбора </w:t>
      </w:r>
      <w:r w:rsidRPr="00D664BC">
        <w:rPr>
          <w:rFonts w:eastAsiaTheme="minorHAnsi"/>
          <w:lang w:val="sr-Cyrl-CS"/>
        </w:rPr>
        <w:t xml:space="preserve">и </w:t>
      </w:r>
      <w:r>
        <w:rPr>
          <w:rFonts w:eastAsiaTheme="minorHAnsi"/>
          <w:lang w:val="sr-Cyrl-CS"/>
        </w:rPr>
        <w:t>Ђорђе Комленски,</w:t>
      </w:r>
      <w:r w:rsidRPr="00540DF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председник Одбора</w:t>
      </w:r>
      <w:r w:rsidRPr="00D664BC">
        <w:rPr>
          <w:rFonts w:eastAsiaTheme="minorHAnsi"/>
          <w:lang w:val="sr-Cyrl-CS"/>
        </w:rPr>
        <w:t>.</w:t>
      </w:r>
    </w:p>
    <w:p w:rsidR="00C770C8" w:rsidRDefault="00E85DE7" w:rsidP="009405FF">
      <w:pPr>
        <w:tabs>
          <w:tab w:val="left" w:pos="900"/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</w:t>
      </w:r>
      <w:r>
        <w:rPr>
          <w:lang w:val="sr-Cyrl-RS"/>
        </w:rPr>
        <w:t>утврдио текст мишљења које ће се доставитиУставном суду.</w:t>
      </w:r>
    </w:p>
    <w:p w:rsidR="00C770C8" w:rsidRPr="00072720" w:rsidRDefault="00C770C8" w:rsidP="009405FF">
      <w:pPr>
        <w:spacing w:before="120"/>
        <w:ind w:firstLine="1080"/>
        <w:jc w:val="both"/>
        <w:rPr>
          <w:color w:val="000000"/>
          <w:lang w:val="sr-Cyrl-RS"/>
        </w:rPr>
      </w:pPr>
      <w:r w:rsidRPr="00072720">
        <w:rPr>
          <w:rFonts w:eastAsia="Calibri"/>
        </w:rPr>
        <w:t>Одбор је одлуку донео</w:t>
      </w:r>
      <w:r w:rsidR="00680511">
        <w:rPr>
          <w:rFonts w:eastAsia="Calibri"/>
          <w:lang w:val="sr-Cyrl-RS"/>
        </w:rPr>
        <w:t xml:space="preserve"> 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11</w:t>
      </w:r>
      <w:r w:rsidRPr="00072720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 xml:space="preserve"> и једним против</w:t>
      </w:r>
      <w:r w:rsidRPr="00072720">
        <w:rPr>
          <w:rFonts w:eastAsia="Calibri"/>
          <w:lang w:val="sr-Cyrl-RS"/>
        </w:rPr>
        <w:t>).</w:t>
      </w:r>
    </w:p>
    <w:p w:rsidR="00C770C8" w:rsidRDefault="00C770C8" w:rsidP="00642C3D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>
        <w:rPr>
          <w:rFonts w:eastAsia="Calibri"/>
          <w:lang w:val="sr-Cyrl-RS"/>
        </w:rPr>
        <w:t xml:space="preserve">    </w:t>
      </w:r>
      <w:r w:rsidRPr="00072720">
        <w:rPr>
          <w:rFonts w:eastAsia="Calibri"/>
          <w:lang w:val="sr-Cyrl-RS"/>
        </w:rPr>
        <w:t xml:space="preserve"> </w:t>
      </w:r>
      <w:r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завршена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у </w:t>
      </w:r>
      <w:r w:rsidR="004A42FE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4A42FE">
        <w:rPr>
          <w:rFonts w:ascii="Times New Roman" w:hAnsi="Times New Roman"/>
          <w:sz w:val="24"/>
          <w:szCs w:val="24"/>
          <w:lang w:val="sr-Cyrl-RS"/>
        </w:rPr>
        <w:t>,22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Default="003A2C02" w:rsidP="00B85AED">
      <w:pPr>
        <w:pStyle w:val="NoSpacing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B0A15"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B85AED" w:rsidRPr="00072720" w:rsidRDefault="00B85AED" w:rsidP="00B85AED">
      <w:pPr>
        <w:pStyle w:val="NoSpacing"/>
        <w:ind w:left="1080" w:hanging="1080"/>
        <w:jc w:val="both"/>
        <w:rPr>
          <w:lang w:val="sr-Cyrl-RS"/>
        </w:rPr>
      </w:pPr>
      <w:bookmarkStart w:id="0" w:name="_GoBack"/>
      <w:bookmarkEnd w:id="0"/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15F4"/>
    <w:rsid w:val="000B5608"/>
    <w:rsid w:val="000C334A"/>
    <w:rsid w:val="000C6395"/>
    <w:rsid w:val="000D65CE"/>
    <w:rsid w:val="000F40BC"/>
    <w:rsid w:val="00101377"/>
    <w:rsid w:val="00105D42"/>
    <w:rsid w:val="00126179"/>
    <w:rsid w:val="00161B08"/>
    <w:rsid w:val="001745CC"/>
    <w:rsid w:val="001860B1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6D68"/>
    <w:rsid w:val="002078E6"/>
    <w:rsid w:val="00213269"/>
    <w:rsid w:val="00220F85"/>
    <w:rsid w:val="00222DED"/>
    <w:rsid w:val="0024105D"/>
    <w:rsid w:val="00242032"/>
    <w:rsid w:val="002651D5"/>
    <w:rsid w:val="002725B8"/>
    <w:rsid w:val="00282920"/>
    <w:rsid w:val="002840EF"/>
    <w:rsid w:val="002B1FB6"/>
    <w:rsid w:val="002C7756"/>
    <w:rsid w:val="002F28A2"/>
    <w:rsid w:val="002F4CAE"/>
    <w:rsid w:val="00313EE8"/>
    <w:rsid w:val="00332AD9"/>
    <w:rsid w:val="003560EF"/>
    <w:rsid w:val="00363314"/>
    <w:rsid w:val="003706D2"/>
    <w:rsid w:val="00375B2B"/>
    <w:rsid w:val="003904F2"/>
    <w:rsid w:val="00391D70"/>
    <w:rsid w:val="003A2C02"/>
    <w:rsid w:val="003B17F1"/>
    <w:rsid w:val="003C3A1A"/>
    <w:rsid w:val="003C4B9F"/>
    <w:rsid w:val="003C6CD6"/>
    <w:rsid w:val="003D7C19"/>
    <w:rsid w:val="003E2819"/>
    <w:rsid w:val="003E3236"/>
    <w:rsid w:val="003E3CDB"/>
    <w:rsid w:val="003F3727"/>
    <w:rsid w:val="003F6A80"/>
    <w:rsid w:val="003F6CD5"/>
    <w:rsid w:val="004043FB"/>
    <w:rsid w:val="00406750"/>
    <w:rsid w:val="0042091B"/>
    <w:rsid w:val="004220FC"/>
    <w:rsid w:val="00423FA9"/>
    <w:rsid w:val="00425240"/>
    <w:rsid w:val="00427343"/>
    <w:rsid w:val="00430242"/>
    <w:rsid w:val="004373AC"/>
    <w:rsid w:val="004550EB"/>
    <w:rsid w:val="00461D0E"/>
    <w:rsid w:val="00465A17"/>
    <w:rsid w:val="004870F6"/>
    <w:rsid w:val="0049625E"/>
    <w:rsid w:val="004A42FE"/>
    <w:rsid w:val="004A4B09"/>
    <w:rsid w:val="004A5346"/>
    <w:rsid w:val="004A687D"/>
    <w:rsid w:val="004B0F0F"/>
    <w:rsid w:val="004D03C1"/>
    <w:rsid w:val="004D7852"/>
    <w:rsid w:val="004E10C0"/>
    <w:rsid w:val="0050076D"/>
    <w:rsid w:val="00505390"/>
    <w:rsid w:val="00507027"/>
    <w:rsid w:val="00514B8D"/>
    <w:rsid w:val="00524CFF"/>
    <w:rsid w:val="0053423E"/>
    <w:rsid w:val="00537BC5"/>
    <w:rsid w:val="005439B1"/>
    <w:rsid w:val="005460AD"/>
    <w:rsid w:val="00550D79"/>
    <w:rsid w:val="00555583"/>
    <w:rsid w:val="005968F0"/>
    <w:rsid w:val="005B0E74"/>
    <w:rsid w:val="005B1F0B"/>
    <w:rsid w:val="005D0A68"/>
    <w:rsid w:val="005D78E8"/>
    <w:rsid w:val="005E665A"/>
    <w:rsid w:val="005F394F"/>
    <w:rsid w:val="006045C7"/>
    <w:rsid w:val="00614D76"/>
    <w:rsid w:val="00617FBF"/>
    <w:rsid w:val="00631FDE"/>
    <w:rsid w:val="00635E1B"/>
    <w:rsid w:val="00642C3D"/>
    <w:rsid w:val="00650296"/>
    <w:rsid w:val="00665D61"/>
    <w:rsid w:val="00680511"/>
    <w:rsid w:val="00684CD4"/>
    <w:rsid w:val="006A36EA"/>
    <w:rsid w:val="006A63A7"/>
    <w:rsid w:val="006B2117"/>
    <w:rsid w:val="006B7018"/>
    <w:rsid w:val="006C141F"/>
    <w:rsid w:val="006C2AD8"/>
    <w:rsid w:val="006D0266"/>
    <w:rsid w:val="006D5E6A"/>
    <w:rsid w:val="006E547C"/>
    <w:rsid w:val="006F6119"/>
    <w:rsid w:val="00701986"/>
    <w:rsid w:val="007049DB"/>
    <w:rsid w:val="007070ED"/>
    <w:rsid w:val="007102C9"/>
    <w:rsid w:val="00712EC8"/>
    <w:rsid w:val="0073722A"/>
    <w:rsid w:val="007415CB"/>
    <w:rsid w:val="00746982"/>
    <w:rsid w:val="007648DD"/>
    <w:rsid w:val="007763A7"/>
    <w:rsid w:val="0078287C"/>
    <w:rsid w:val="00790F3D"/>
    <w:rsid w:val="007A12A4"/>
    <w:rsid w:val="007B36AD"/>
    <w:rsid w:val="007B4BFE"/>
    <w:rsid w:val="007C66A1"/>
    <w:rsid w:val="007D2067"/>
    <w:rsid w:val="007E343D"/>
    <w:rsid w:val="007E4050"/>
    <w:rsid w:val="00803BE0"/>
    <w:rsid w:val="00806E3C"/>
    <w:rsid w:val="00815074"/>
    <w:rsid w:val="0082187B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1FCA"/>
    <w:rsid w:val="008B2AC1"/>
    <w:rsid w:val="008C2D54"/>
    <w:rsid w:val="00905B15"/>
    <w:rsid w:val="009068FD"/>
    <w:rsid w:val="009102BF"/>
    <w:rsid w:val="0091776D"/>
    <w:rsid w:val="00921C25"/>
    <w:rsid w:val="00931459"/>
    <w:rsid w:val="00937AB6"/>
    <w:rsid w:val="009405FF"/>
    <w:rsid w:val="00954F07"/>
    <w:rsid w:val="00963F80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52676"/>
    <w:rsid w:val="00A535BD"/>
    <w:rsid w:val="00A66839"/>
    <w:rsid w:val="00A806BE"/>
    <w:rsid w:val="00AA0678"/>
    <w:rsid w:val="00AB4C29"/>
    <w:rsid w:val="00AC1A22"/>
    <w:rsid w:val="00AC43ED"/>
    <w:rsid w:val="00AC57AE"/>
    <w:rsid w:val="00AE3AB0"/>
    <w:rsid w:val="00AF0E29"/>
    <w:rsid w:val="00AF4365"/>
    <w:rsid w:val="00B00B9A"/>
    <w:rsid w:val="00B03D74"/>
    <w:rsid w:val="00B04A8A"/>
    <w:rsid w:val="00B066AA"/>
    <w:rsid w:val="00B07585"/>
    <w:rsid w:val="00B12585"/>
    <w:rsid w:val="00B13C86"/>
    <w:rsid w:val="00B171E4"/>
    <w:rsid w:val="00B21D1A"/>
    <w:rsid w:val="00B33463"/>
    <w:rsid w:val="00B36929"/>
    <w:rsid w:val="00B47483"/>
    <w:rsid w:val="00B541B5"/>
    <w:rsid w:val="00B7249D"/>
    <w:rsid w:val="00B82241"/>
    <w:rsid w:val="00B85AED"/>
    <w:rsid w:val="00B90DFB"/>
    <w:rsid w:val="00B929BA"/>
    <w:rsid w:val="00BA700E"/>
    <w:rsid w:val="00BB5440"/>
    <w:rsid w:val="00BC1D0D"/>
    <w:rsid w:val="00BC28AD"/>
    <w:rsid w:val="00BC48A8"/>
    <w:rsid w:val="00BE23E8"/>
    <w:rsid w:val="00C310A3"/>
    <w:rsid w:val="00C412F4"/>
    <w:rsid w:val="00C42780"/>
    <w:rsid w:val="00C45CEF"/>
    <w:rsid w:val="00C50D3F"/>
    <w:rsid w:val="00C510F8"/>
    <w:rsid w:val="00C62477"/>
    <w:rsid w:val="00C770C8"/>
    <w:rsid w:val="00C83C8A"/>
    <w:rsid w:val="00C84AA0"/>
    <w:rsid w:val="00CA2211"/>
    <w:rsid w:val="00CB01A4"/>
    <w:rsid w:val="00CC3F1A"/>
    <w:rsid w:val="00CC49A3"/>
    <w:rsid w:val="00CD4E8C"/>
    <w:rsid w:val="00CD7BEA"/>
    <w:rsid w:val="00CF7337"/>
    <w:rsid w:val="00D00095"/>
    <w:rsid w:val="00D05E58"/>
    <w:rsid w:val="00D06001"/>
    <w:rsid w:val="00D069C7"/>
    <w:rsid w:val="00D30CEF"/>
    <w:rsid w:val="00D365A7"/>
    <w:rsid w:val="00D36F24"/>
    <w:rsid w:val="00D43ABA"/>
    <w:rsid w:val="00D43D4A"/>
    <w:rsid w:val="00D55041"/>
    <w:rsid w:val="00D56FFC"/>
    <w:rsid w:val="00D71AF8"/>
    <w:rsid w:val="00D74FFA"/>
    <w:rsid w:val="00D812AF"/>
    <w:rsid w:val="00DB66EC"/>
    <w:rsid w:val="00DC6A3C"/>
    <w:rsid w:val="00DC7C06"/>
    <w:rsid w:val="00DD3FF0"/>
    <w:rsid w:val="00DD5C6F"/>
    <w:rsid w:val="00DD666F"/>
    <w:rsid w:val="00DD6C0B"/>
    <w:rsid w:val="00DE19BF"/>
    <w:rsid w:val="00DF11BE"/>
    <w:rsid w:val="00DF2D20"/>
    <w:rsid w:val="00DF3C90"/>
    <w:rsid w:val="00DF7498"/>
    <w:rsid w:val="00DF75A9"/>
    <w:rsid w:val="00E0226C"/>
    <w:rsid w:val="00E04272"/>
    <w:rsid w:val="00E07760"/>
    <w:rsid w:val="00E11805"/>
    <w:rsid w:val="00E14C95"/>
    <w:rsid w:val="00E1590A"/>
    <w:rsid w:val="00E17EC6"/>
    <w:rsid w:val="00E215F7"/>
    <w:rsid w:val="00E25BF6"/>
    <w:rsid w:val="00E436CF"/>
    <w:rsid w:val="00E470C7"/>
    <w:rsid w:val="00E5131D"/>
    <w:rsid w:val="00E55184"/>
    <w:rsid w:val="00E60FF8"/>
    <w:rsid w:val="00E63512"/>
    <w:rsid w:val="00E637A4"/>
    <w:rsid w:val="00E67CB7"/>
    <w:rsid w:val="00E73345"/>
    <w:rsid w:val="00E82432"/>
    <w:rsid w:val="00E85DE7"/>
    <w:rsid w:val="00E92D76"/>
    <w:rsid w:val="00E95738"/>
    <w:rsid w:val="00E96C73"/>
    <w:rsid w:val="00EA7503"/>
    <w:rsid w:val="00EB0A15"/>
    <w:rsid w:val="00EB3B38"/>
    <w:rsid w:val="00EB64B8"/>
    <w:rsid w:val="00ED2211"/>
    <w:rsid w:val="00ED7EAC"/>
    <w:rsid w:val="00EE270A"/>
    <w:rsid w:val="00EF25CC"/>
    <w:rsid w:val="00EF56DC"/>
    <w:rsid w:val="00F0300F"/>
    <w:rsid w:val="00F07083"/>
    <w:rsid w:val="00F20B7D"/>
    <w:rsid w:val="00F3452F"/>
    <w:rsid w:val="00F353DC"/>
    <w:rsid w:val="00F3684B"/>
    <w:rsid w:val="00F411FD"/>
    <w:rsid w:val="00F44CD4"/>
    <w:rsid w:val="00F5029F"/>
    <w:rsid w:val="00F5287D"/>
    <w:rsid w:val="00F545E4"/>
    <w:rsid w:val="00F8468E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248D-046F-4579-A1B2-F2719A5C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2017-10-09T05:57:00Z</dcterms:created>
  <dcterms:modified xsi:type="dcterms:W3CDTF">2017-10-09T05:57:00Z</dcterms:modified>
</cp:coreProperties>
</file>